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9A7" w:rsidRPr="00551408" w:rsidRDefault="00A549A7" w:rsidP="00A549A7">
      <w:pPr>
        <w:spacing w:line="360" w:lineRule="auto"/>
        <w:ind w:firstLine="8789"/>
        <w:jc w:val="center"/>
      </w:pPr>
      <w:r w:rsidRPr="00551408">
        <w:t>ПРИЛОЖЕНИЕ 1</w:t>
      </w:r>
    </w:p>
    <w:p w:rsidR="00A549A7" w:rsidRPr="00551408" w:rsidRDefault="00A549A7" w:rsidP="00A549A7">
      <w:pPr>
        <w:ind w:firstLine="8789"/>
        <w:jc w:val="center"/>
      </w:pPr>
      <w:r w:rsidRPr="00551408">
        <w:t xml:space="preserve">к </w:t>
      </w:r>
      <w:r>
        <w:t>решению Совета депутатов</w:t>
      </w:r>
      <w:r w:rsidRPr="00551408">
        <w:t xml:space="preserve"> </w:t>
      </w:r>
    </w:p>
    <w:p w:rsidR="00A549A7" w:rsidRPr="00551408" w:rsidRDefault="00A549A7" w:rsidP="00A549A7">
      <w:pPr>
        <w:ind w:firstLine="8789"/>
        <w:jc w:val="center"/>
      </w:pPr>
      <w:r w:rsidRPr="00551408">
        <w:t>Тоншаевского муниципального округа</w:t>
      </w:r>
    </w:p>
    <w:p w:rsidR="00A549A7" w:rsidRPr="00551408" w:rsidRDefault="00A549A7" w:rsidP="00A549A7">
      <w:pPr>
        <w:ind w:firstLine="8789"/>
        <w:jc w:val="center"/>
      </w:pPr>
      <w:r w:rsidRPr="00551408">
        <w:t>Нижегородской области</w:t>
      </w:r>
    </w:p>
    <w:p w:rsidR="00A549A7" w:rsidRPr="00551408" w:rsidRDefault="00A549A7" w:rsidP="00A549A7">
      <w:pPr>
        <w:ind w:firstLine="8789"/>
        <w:jc w:val="center"/>
      </w:pPr>
      <w:r w:rsidRPr="00551408">
        <w:t xml:space="preserve">от                         № </w:t>
      </w:r>
    </w:p>
    <w:tbl>
      <w:tblPr>
        <w:tblW w:w="15259" w:type="dxa"/>
        <w:tblInd w:w="-459" w:type="dxa"/>
        <w:tblLook w:val="0000" w:firstRow="0" w:lastRow="0" w:firstColumn="0" w:lastColumn="0" w:noHBand="0" w:noVBand="0"/>
      </w:tblPr>
      <w:tblGrid>
        <w:gridCol w:w="16519"/>
      </w:tblGrid>
      <w:tr w:rsidR="00A549A7" w:rsidRPr="00551408" w:rsidTr="00C1182E">
        <w:trPr>
          <w:trHeight w:val="360"/>
        </w:trPr>
        <w:tc>
          <w:tcPr>
            <w:tcW w:w="15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49A7" w:rsidRPr="00551408" w:rsidRDefault="00A549A7" w:rsidP="00C1182E">
            <w:pPr>
              <w:ind w:left="9687"/>
              <w:jc w:val="center"/>
              <w:rPr>
                <w:bCs/>
                <w:color w:val="000000"/>
                <w:szCs w:val="28"/>
              </w:rPr>
            </w:pPr>
          </w:p>
          <w:p w:rsidR="00A549A7" w:rsidRPr="00551408" w:rsidRDefault="00A549A7" w:rsidP="00C1182E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551408">
              <w:rPr>
                <w:b/>
                <w:bCs/>
                <w:color w:val="000000"/>
                <w:szCs w:val="28"/>
              </w:rPr>
              <w:t>Доходы бюджета округа за 202</w:t>
            </w:r>
            <w:r>
              <w:rPr>
                <w:b/>
                <w:bCs/>
                <w:color w:val="000000"/>
                <w:szCs w:val="28"/>
              </w:rPr>
              <w:t>4 год</w:t>
            </w:r>
          </w:p>
          <w:p w:rsidR="00A549A7" w:rsidRPr="00551408" w:rsidRDefault="00A549A7" w:rsidP="00C1182E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551408">
              <w:rPr>
                <w:b/>
                <w:bCs/>
                <w:color w:val="000000"/>
                <w:szCs w:val="28"/>
              </w:rPr>
              <w:t>по кодам классификации доходов бюджетов</w:t>
            </w:r>
          </w:p>
          <w:p w:rsidR="00A549A7" w:rsidRDefault="00A549A7" w:rsidP="00C1182E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  <w:r w:rsidRPr="00551408">
              <w:rPr>
                <w:bCs/>
                <w:color w:val="000000"/>
                <w:szCs w:val="28"/>
              </w:rPr>
              <w:t>тыс. руб.</w:t>
            </w:r>
          </w:p>
          <w:p w:rsidR="00A549A7" w:rsidRPr="00551408" w:rsidRDefault="00A549A7" w:rsidP="00C1182E">
            <w:pPr>
              <w:jc w:val="center"/>
              <w:rPr>
                <w:bCs/>
                <w:color w:val="000000"/>
                <w:szCs w:val="28"/>
              </w:rPr>
            </w:pPr>
          </w:p>
          <w:tbl>
            <w:tblPr>
              <w:tblW w:w="16199" w:type="dxa"/>
              <w:tblInd w:w="94" w:type="dxa"/>
              <w:tblLook w:val="0000" w:firstRow="0" w:lastRow="0" w:firstColumn="0" w:lastColumn="0" w:noHBand="0" w:noVBand="0"/>
            </w:tblPr>
            <w:tblGrid>
              <w:gridCol w:w="4755"/>
              <w:gridCol w:w="2616"/>
              <w:gridCol w:w="2231"/>
              <w:gridCol w:w="1841"/>
              <w:gridCol w:w="1771"/>
              <w:gridCol w:w="1653"/>
              <w:gridCol w:w="1332"/>
            </w:tblGrid>
            <w:tr w:rsidR="00A549A7" w:rsidRPr="00FE27B0" w:rsidTr="00C1182E">
              <w:trPr>
                <w:gridAfter w:val="1"/>
                <w:wAfter w:w="1332" w:type="dxa"/>
                <w:trHeight w:val="322"/>
              </w:trPr>
              <w:tc>
                <w:tcPr>
                  <w:tcW w:w="47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26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Код дохода по КД</w:t>
                  </w:r>
                </w:p>
              </w:tc>
              <w:tc>
                <w:tcPr>
                  <w:tcW w:w="22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Первоначальный план</w:t>
                  </w:r>
                </w:p>
              </w:tc>
              <w:tc>
                <w:tcPr>
                  <w:tcW w:w="18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Уточненный план</w:t>
                  </w:r>
                </w:p>
              </w:tc>
              <w:tc>
                <w:tcPr>
                  <w:tcW w:w="17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Исполнение</w:t>
                  </w:r>
                </w:p>
              </w:tc>
              <w:tc>
                <w:tcPr>
                  <w:tcW w:w="16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% исполнения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83"/>
              </w:trPr>
              <w:tc>
                <w:tcPr>
                  <w:tcW w:w="47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6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Доходы бюджета - ИТОГО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904 687,4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1 127 301,4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1 155 338,7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102,49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Собственные доходы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273 225,4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291 186,6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324 098,8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111,30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Налог на доходы физических лиц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00010102000010000110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210 558,8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226 623,8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255 594,7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112,78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00010302000010000110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19 476,0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19 476,0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20 891,4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107,27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00010501000010000110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21 159,0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18 509,0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18 607,5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100,53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00010502000020000110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19,7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Единый сельскохозяйственный налог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00010503000010000110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85,8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85,8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109,9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128,09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00010504000010000110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582,0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512,0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458,6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89,57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Налог на имущество физических лиц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00010601000000000110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3 736,4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3 336,4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3 559,0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106,67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Земельный налог с организаций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00010606030000000110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2 683,3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2 083,3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2 162,8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103,82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Земельный налог с физических лиц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00010606040000000110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2 578,0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2 178,0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1 897,3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87,11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Государственная пошлина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00010800000000000110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1 506,0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2 038,6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2 595,7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127,33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Задолженность по отмененным налогам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00010900000000000110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 xml:space="preserve">  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00011105010000000120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5 563,6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5 363,6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4 760,0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88,75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32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00011105020000000120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833,9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32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00011105030000000120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94,3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04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00011105070000000120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1 212,0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1 112,0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1 180,2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106,13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31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</w:t>
                  </w: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00011109040000000120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2 143,5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2 143,5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2 950,9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137,68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Плата за негативное воздействие на окружающую среду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00011201000010000120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62,4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62,4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57,1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91,51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7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Доходы от компенсации затрат государства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00011302000000000130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792,2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837,7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105,74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00011402000000000410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1 600,0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1 815,3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113,45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00011406000000000430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1 000,0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572,8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114,56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72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и (или)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00011406300000000430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18,5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Штрафы, санкции, возмещение ущерба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00011600000000000000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778,6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1 478,6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1 782,9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120,58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Невыясненные поступления, зачисляемые в бюджеты муниципальных округов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00011701040140000180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-2,7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7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Инициативные платежи, зачисляемые в бюджеты муниципальных округов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00011715020140000150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3 291,4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3 301,3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100,30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00020000000000000000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631 462,0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836 114,8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831 239,9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99,42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Дотации бюджетам муниципальных округов на выравнивание бюджетной обеспеченности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00020215001140000150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203 619,1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203 619,1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203 619,1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Дотации на поддержку мер по обеспечению сбалансированности бюджетов муниципальных округов (городских округов) Нижегородской области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00020215002140000150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74 211,4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74 211,4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74 211,4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7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Прочие дотации бюджетам муниципальных округов (городских округов) Нижегородской области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00020219999140000150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1 473,7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1 473,7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7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реализацию мероприятий в рамках адресной инвестиционной программы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00020220077140220150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2 318,8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7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00020220077140220150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1 355,7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838,9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838,9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7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00020220216140220150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9 738,0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9 738,0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обеспечение мероприятий по переселению граждан из аварийного жилищного фонда за счет средств публично-правовой компании «Фонд развития территорий»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00020220299140220150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2 346,4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2 346,4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07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B869B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B869B1">
                    <w:rPr>
                      <w:sz w:val="24"/>
                      <w:szCs w:val="24"/>
                    </w:rPr>
                    <w:t xml:space="preserve">Субсидии </w:t>
                  </w:r>
                  <w:r>
                    <w:rPr>
                      <w:sz w:val="24"/>
                      <w:szCs w:val="24"/>
                    </w:rPr>
                    <w:t>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</w:t>
                  </w:r>
                  <w:r w:rsidRPr="00B869B1">
                    <w:rPr>
                      <w:sz w:val="24"/>
                      <w:szCs w:val="24"/>
                    </w:rPr>
                    <w:t xml:space="preserve"> за счет средств фед</w:t>
                  </w:r>
                  <w:r>
                    <w:rPr>
                      <w:sz w:val="24"/>
                      <w:szCs w:val="24"/>
                    </w:rPr>
                    <w:t xml:space="preserve">ерального </w:t>
                  </w:r>
                  <w:r w:rsidRPr="00B869B1">
                    <w:rPr>
                      <w:sz w:val="24"/>
                      <w:szCs w:val="24"/>
                    </w:rPr>
                    <w:t>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00020225304140110150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5 609,1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3 937,5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3 937,5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9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B869B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B869B1">
                    <w:rPr>
                      <w:sz w:val="24"/>
                      <w:szCs w:val="24"/>
                    </w:rPr>
                    <w:t xml:space="preserve">Субсидии </w:t>
                  </w:r>
                  <w:r>
                    <w:rPr>
                      <w:sz w:val="24"/>
                      <w:szCs w:val="24"/>
                    </w:rPr>
                    <w:t xml:space="preserve">на организацию бесплатного горячего питания обучающихся, </w:t>
                  </w:r>
                  <w:r>
                    <w:rPr>
                      <w:sz w:val="24"/>
                      <w:szCs w:val="24"/>
                    </w:rPr>
                    <w:lastRenderedPageBreak/>
                    <w:t>получающих начальное общее образование в муниципальных образовательных организациях Нижегородской области,</w:t>
                  </w:r>
                  <w:r w:rsidRPr="00B869B1">
                    <w:rPr>
                      <w:sz w:val="24"/>
                      <w:szCs w:val="24"/>
                    </w:rPr>
                    <w:t xml:space="preserve"> за счет средств </w:t>
                  </w:r>
                  <w:r>
                    <w:rPr>
                      <w:sz w:val="24"/>
                      <w:szCs w:val="24"/>
                    </w:rPr>
                    <w:t xml:space="preserve">областного </w:t>
                  </w:r>
                  <w:r w:rsidRPr="00B869B1">
                    <w:rPr>
                      <w:sz w:val="24"/>
                      <w:szCs w:val="24"/>
                    </w:rPr>
                    <w:t>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00020225304140220150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1 771,3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1 243,4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1 243,4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00020225467140110150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506,9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508,5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508,5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00020225467140220150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160,1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1 063,9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1 063,9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8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D54DB">
                    <w:rPr>
                      <w:sz w:val="24"/>
                      <w:szCs w:val="24"/>
                    </w:rPr>
      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00020225497140110150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157,0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259,0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 xml:space="preserve"> 259,0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D54DB">
                    <w:rPr>
                      <w:sz w:val="24"/>
                      <w:szCs w:val="24"/>
                    </w:rPr>
                    <w:t xml:space="preserve">Субсидии на осуществление социальных выплат молодым семьям на приобретение жилья или строительство индивидуального жилого дома за счет средств </w:t>
                  </w:r>
                  <w:r>
                    <w:rPr>
                      <w:sz w:val="24"/>
                      <w:szCs w:val="24"/>
                    </w:rPr>
                    <w:t>областного</w:t>
                  </w:r>
                  <w:r w:rsidRPr="007D54DB">
                    <w:rPr>
                      <w:sz w:val="24"/>
                      <w:szCs w:val="24"/>
                    </w:rPr>
                    <w:t xml:space="preserve">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00020225497140220150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456,8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753,7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753,7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0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бюджетам муниципальных округов на поддержку отрасли культуры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00020225519140110150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34,1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34,1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34,1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1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бюджетам муниципальных округов на поддержку отрасли культуры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00020225519140220150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1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00020225527140220150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1 240,0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1 240,0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поддержку муниципальных программ формирования современной городской среды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00020225555140110150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3 630,8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3 630,8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3 630,8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поддержку муниципальных программ формирования современной городской среды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00020225555140220150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151,3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151,3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151,3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реализацию мероприятий по модернизации школьных систем образования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00020225750140110150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50 500,0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50 500,0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реализацию мероприятий по модернизации школьных систем образования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00020225750140220150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17 743,2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17 743,2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17 743,2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строительство жилого помещения (жилого дома), предоставляемого гражданам на сельских территориях, по договору найма жилого помещения,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00020227576140110150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15 245,9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15 245,9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 xml:space="preserve">Субсидии на строительство жилого помещения (жилого дома), предоставляемого гражданам на сельских территориях, по договору найма жилого </w:t>
                  </w: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помещения,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00020227576140220150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635,3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635,3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Субсидии на реализацию проекта инициативного бюджетирования «Вам решать!»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13 259,4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13 141,0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99,11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оказание частичной финансовой поддержки средств массовой информации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2 685,7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2 685,7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2 651,2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98,72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2 204,1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2 204,1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2 203,8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99,99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реализацию мероприятий по модернизации пищеблоков муниципальных общеобразовательных организаций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1 358,4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1 358,4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создание (обустройство) контейнерных площадок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3 186,3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3 186,3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3 186,3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приобретение контейнеров для раздельного накопления твердых коммунальных отходов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41,6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C40B8">
                    <w:rPr>
                      <w:sz w:val="24"/>
                      <w:szCs w:val="24"/>
                    </w:rPr>
                    <w:t xml:space="preserve">Субсидии на капитальный ремонт образовательных организаций Нижегородской области 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12 607,3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11 645,0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11 001,3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94,47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9B5EFD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9B5EFD">
                    <w:rPr>
                      <w:sz w:val="24"/>
                      <w:szCs w:val="24"/>
                    </w:rPr>
      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2 214,0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2 214,0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1 005,1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45,40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1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9B5EFD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9B5EFD">
                    <w:rPr>
                      <w:sz w:val="24"/>
                      <w:szCs w:val="24"/>
                    </w:rPr>
                    <w:t xml:space="preserve">Субсидии на </w:t>
                  </w:r>
                  <w:r>
                    <w:rPr>
                      <w:sz w:val="24"/>
                      <w:szCs w:val="24"/>
                    </w:rPr>
                    <w:t xml:space="preserve">реализацию мероприятий по финансовому обеспечению бесплатным </w:t>
                  </w:r>
                  <w:r>
                    <w:rPr>
                      <w:sz w:val="24"/>
                      <w:szCs w:val="24"/>
                    </w:rPr>
                    <w:lastRenderedPageBreak/>
                    <w:t xml:space="preserve">двухразовым питанием обучающихся с ограниченными возможностями здоровья, не проживающих в муниципальных </w:t>
                  </w:r>
                  <w:r w:rsidRPr="009B5EFD">
                    <w:rPr>
                      <w:sz w:val="24"/>
                      <w:szCs w:val="24"/>
                    </w:rPr>
                    <w:t>организациях</w:t>
                  </w:r>
                  <w:r>
                    <w:rPr>
                      <w:sz w:val="24"/>
                      <w:szCs w:val="24"/>
                    </w:rPr>
                    <w:t>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675,4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677,9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677,9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9B5EFD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9B5EFD">
                    <w:rPr>
                      <w:sz w:val="24"/>
                      <w:szCs w:val="24"/>
                    </w:rPr>
                    <w:lastRenderedPageBreak/>
                    <w:t xml:space="preserve">Субсидии на </w:t>
                  </w:r>
                  <w:r>
                    <w:rPr>
                      <w:sz w:val="24"/>
                      <w:szCs w:val="24"/>
                    </w:rPr>
                    <w:t>обеспечение мероприятий по переселению граждан из аварийного жилищного фонда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2 488,6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2 488,6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9B5EFD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9B5EFD">
                    <w:rPr>
                      <w:sz w:val="24"/>
                      <w:szCs w:val="24"/>
                    </w:rPr>
                    <w:t>Субсидии на снос расселенных многоквартирных жилых домов в муниципальных образованиях Нижегородской области</w:t>
                  </w:r>
                  <w:r>
                    <w:rPr>
                      <w:sz w:val="24"/>
                      <w:szCs w:val="24"/>
                    </w:rPr>
                    <w:t>, признанных аварийными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22 840,6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22 813,3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99,88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929D9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D929D9">
                    <w:rPr>
                      <w:sz w:val="24"/>
                      <w:szCs w:val="24"/>
                    </w:rPr>
                    <w:t>Субсидии на содержание объектов благоустройства и общественных территорий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1 454,4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1 454,4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1 454,4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8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приобретение автобусов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6 213,8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6 213,8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6 213,8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реализацию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3 014,9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6 079,0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6 079,0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929D9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D929D9">
                    <w:rPr>
                      <w:sz w:val="24"/>
                      <w:szCs w:val="24"/>
                    </w:rPr>
                    <w:t xml:space="preserve">Субсидии на </w:t>
                  </w:r>
                  <w:r>
                    <w:rPr>
                      <w:sz w:val="24"/>
                      <w:szCs w:val="24"/>
                    </w:rPr>
                    <w:t>реализацию мероприятий в рамках проекта «Память поколений»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2 016,9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1 754,0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1 754,0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929D9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D929D9">
                    <w:rPr>
                      <w:sz w:val="24"/>
                      <w:szCs w:val="24"/>
                    </w:rPr>
                    <w:t>Субсидии на приобретение контейнеров и (или) бункеров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313,9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313,9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313,9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929D9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7A5483">
                    <w:rPr>
                      <w:sz w:val="24"/>
                      <w:szCs w:val="24"/>
                    </w:rPr>
                    <w:t xml:space="preserve">Субсидии на </w:t>
                  </w:r>
                  <w:r>
                    <w:rPr>
                      <w:sz w:val="24"/>
                      <w:szCs w:val="24"/>
                    </w:rPr>
                    <w:t>реализацию мероприятий по благоустройству сельских территорий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2 155,8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2 155,8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929D9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7A5483">
                    <w:rPr>
                      <w:sz w:val="24"/>
                      <w:szCs w:val="24"/>
                    </w:rPr>
                    <w:lastRenderedPageBreak/>
                    <w:t xml:space="preserve">Субсидии на </w:t>
                  </w:r>
                  <w:r>
                    <w:rPr>
                      <w:sz w:val="24"/>
                      <w:szCs w:val="24"/>
                    </w:rPr>
                    <w:t>приобретение автотранспорта в целях обеспечения потребности муниципальных образований Нижегородской области по отрасли !Физическая культура и спорт»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1 372,8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1 313,8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95,70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929D9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7A5483">
                    <w:rPr>
                      <w:sz w:val="24"/>
                      <w:szCs w:val="24"/>
                    </w:rPr>
                    <w:t xml:space="preserve">Субсидии на </w:t>
                  </w:r>
                  <w:r>
                    <w:rPr>
                      <w:sz w:val="24"/>
                      <w:szCs w:val="24"/>
                    </w:rPr>
                    <w:t>реализацию мероприятий по обустройству и восстановлению памятных мест, посвященных Великой Отечественной войне 1941-1945 годов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1 300,00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F50230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F50230">
                    <w:rPr>
                      <w:sz w:val="24"/>
                      <w:szCs w:val="24"/>
                    </w:rPr>
                    <w:t>Субвенции бюджетам муниципальных округов на осуществление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3 986,7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3 095,0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2 781,5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89,87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5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00020235082140110150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1 892,4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1 892,4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2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00020235082140220150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15 375,1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10 557,6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10 557,6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2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Субвенции бюджетам муниципальных округов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0002023511814000150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713,6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713,6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2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0002023512014000150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2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обеспечение жильем отдельных категорий граждан, установленных Федеральным законом от 12 января 1995 года № 5-ФЗ «О ветеранах»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0002023513514000150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2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обеспечение жильем отдельных категорий граждан, установленных Федеральным законом от 24ноября 1995 года № 181-ФЗ «О социальной защите инвалидов в Российской Федерации»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0002023517614000150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4 374,4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 xml:space="preserve">Субвенции бюджетам муниципальных округов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</w:t>
                  </w: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общего, 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0002023530314000150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7 656,0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14 491,5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14 491,5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78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17670">
                    <w:rPr>
                      <w:sz w:val="24"/>
                      <w:szCs w:val="24"/>
                    </w:rPr>
                    <w:lastRenderedPageBreak/>
                    <w:t xml:space="preserve">Субвенции на </w:t>
                  </w:r>
                  <w:r>
                    <w:rPr>
                      <w:sz w:val="24"/>
                      <w:szCs w:val="24"/>
                    </w:rPr>
                    <w:t xml:space="preserve">возмещение части затрат на поддержку элитного семеноводства </w:t>
                  </w:r>
                  <w:r w:rsidRPr="00C17670">
                    <w:rPr>
                      <w:sz w:val="24"/>
                      <w:szCs w:val="24"/>
                    </w:rPr>
                    <w:t>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0002023550814110150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5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17670">
                    <w:rPr>
                      <w:sz w:val="24"/>
                      <w:szCs w:val="24"/>
                    </w:rPr>
                    <w:t xml:space="preserve">Субвенции на </w:t>
                  </w:r>
                  <w:r>
                    <w:rPr>
                      <w:sz w:val="24"/>
                      <w:szCs w:val="24"/>
                    </w:rPr>
                    <w:t xml:space="preserve">возмещение части затрат на поддержку элитного семеноводства </w:t>
                  </w:r>
                  <w:r w:rsidRPr="00C17670">
                    <w:rPr>
                      <w:sz w:val="24"/>
                      <w:szCs w:val="24"/>
                    </w:rPr>
                    <w:t xml:space="preserve">за счет средств </w:t>
                  </w:r>
                  <w:r>
                    <w:rPr>
                      <w:sz w:val="24"/>
                      <w:szCs w:val="24"/>
                    </w:rPr>
                    <w:t>област</w:t>
                  </w:r>
                  <w:r w:rsidRPr="00C17670">
                    <w:rPr>
                      <w:sz w:val="24"/>
                      <w:szCs w:val="24"/>
                    </w:rPr>
                    <w:t>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0002023550814220150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95,1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0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253D3B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253D3B">
                    <w:rPr>
                      <w:sz w:val="24"/>
                      <w:szCs w:val="24"/>
                    </w:rPr>
                    <w:t xml:space="preserve">Субвенции </w:t>
                  </w:r>
                  <w:r>
                    <w:rPr>
                      <w:sz w:val="24"/>
                      <w:szCs w:val="24"/>
                    </w:rPr>
                    <w:t>на возмещение части затрат на поддержку племенного животноводства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00020235508140220150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687,0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62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по поддержку собственного производства молока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00020235508140110150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45,6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по поддержку собственного производства молока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00020235508140220150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66,90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поддержку проведения агротехнических работ, повышения уровня экологической безопасности сельскохозяйственного производства, а также на повышение плодородия и качества почв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54,7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54,7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поддержку проведения агротехнических работ, повышения уровня экологической безопасности сельскохозяйственного производства, а также на повышение плодородия и качества почв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2 924,8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2 924,8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7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855,9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975,2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975,2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8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муниципальный общеобразовательных организаций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208,3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208,3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1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 xml:space="preserve">Субвенции на исполнение полномочий в сфере общего образования в муниципальных общеобразовательных организациях  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00020230024050000150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237 661,0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259 934,4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259 934,4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1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119,9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116,5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115,5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99,14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31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188,5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26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3771C">
                    <w:rPr>
                      <w:sz w:val="24"/>
                      <w:szCs w:val="24"/>
                    </w:rPr>
                    <w:lastRenderedPageBreak/>
                    <w:t xml:space="preserve">Субвенции на </w:t>
                  </w:r>
                  <w:r>
                    <w:rPr>
                      <w:sz w:val="24"/>
                      <w:szCs w:val="24"/>
                    </w:rPr>
                    <w:t>возмещение производителям зерновых культур части затрат на производство и реализацию зерновых культур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59,5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использования которыми за ними сохранено, в целях обеспечения надлежащего санитарного и технического состояния этих жилых помещений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197,2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219,5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219,5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549A7" w:rsidRPr="00FE27B0" w:rsidTr="00C1182E">
              <w:trPr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осуществление выплат, предусмотренным Законом Нижегородской области от 26 декабря 2018 года № 158-З «О мерах по развитию кадрового потенциала сельскохозяйственного производства Нижегородской области»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136,1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128,0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94,12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549A7" w:rsidRPr="00FE27B0" w:rsidTr="00C1182E">
              <w:trPr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D31A6">
                    <w:rPr>
                      <w:sz w:val="24"/>
                      <w:szCs w:val="24"/>
                    </w:rPr>
                    <w:t>Субвенции на компенсацию части расходов по приобретению путевки и предоставлению путевки с частичной 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</w:t>
                  </w:r>
                  <w:r w:rsidRPr="00D662E2">
                    <w:rPr>
                      <w:color w:val="000000"/>
                      <w:sz w:val="24"/>
                      <w:szCs w:val="24"/>
                    </w:rPr>
                    <w:t xml:space="preserve"> на территории Российской Федерации 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464,4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27,7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27,7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441,6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201,6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201,6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на поддержку элитного семеноводства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106,4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106,4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на поддержку элитного семеноводства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49,6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49,6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63,95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по поддержку собственного производства молока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по поддержку собственного производства молока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на приобретение оборудования и техники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3 334,6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152,5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152,5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406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 образования</w:t>
                  </w:r>
                </w:p>
              </w:tc>
              <w:tc>
                <w:tcPr>
                  <w:tcW w:w="2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732,6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732,6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634,7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86,64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28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Единая субвенция</w:t>
                  </w:r>
                </w:p>
              </w:tc>
              <w:tc>
                <w:tcPr>
                  <w:tcW w:w="2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00020239998140000150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7 170,3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8 381,6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8 381,6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28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Межбюджетные трансферты из резервного фонда Правительства Нижегородской области</w:t>
                  </w:r>
                </w:p>
              </w:tc>
              <w:tc>
                <w:tcPr>
                  <w:tcW w:w="2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28 441,6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28 441,6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64C3F">
                    <w:rPr>
                      <w:sz w:val="24"/>
                      <w:szCs w:val="24"/>
                    </w:rPr>
                    <w:t xml:space="preserve">Межбюджетные трансферты областного бюджета из </w:t>
                  </w:r>
                  <w:r>
                    <w:rPr>
                      <w:sz w:val="24"/>
                      <w:szCs w:val="24"/>
                    </w:rPr>
                    <w:t>фонда на поддержку территорий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1 243,5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1 243,5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E95B3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8447B3">
                    <w:rPr>
                      <w:sz w:val="24"/>
                      <w:szCs w:val="24"/>
                    </w:rPr>
                    <w:t xml:space="preserve">Межбюджетные трансферты областного бюджета на </w:t>
                  </w:r>
                  <w:r>
                    <w:rPr>
                      <w:sz w:val="24"/>
                      <w:szCs w:val="24"/>
                    </w:rPr>
                    <w:t>предоставление грантов на награждение победителей смотра-конкурса на звание «Лучшее муниципальное образование Нижегородской области в сфере благоустройства и дорожной деятельности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1 350,0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1 350,0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E95B3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8447B3">
                    <w:rPr>
                      <w:sz w:val="24"/>
                      <w:szCs w:val="24"/>
                    </w:rPr>
                    <w:t xml:space="preserve">Межбюджетные трансферты областного бюджета на финансовое обеспечение деятельности центров образования цифрового и гуманитарного профилей "Точка роста" 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1 556,0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1 556,0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75,19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E95B3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8447B3">
                    <w:rPr>
                      <w:sz w:val="24"/>
                      <w:szCs w:val="24"/>
                    </w:rPr>
                    <w:t xml:space="preserve">Межбюджетные трансферты областного бюджета на </w:t>
                  </w:r>
                  <w:r>
                    <w:rPr>
                      <w:sz w:val="24"/>
                      <w:szCs w:val="24"/>
                    </w:rPr>
                    <w:t>реализацию социально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14 000,0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14 000,0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E95B3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8447B3">
                    <w:rPr>
                      <w:sz w:val="24"/>
                      <w:szCs w:val="24"/>
                    </w:rPr>
                    <w:t xml:space="preserve">Межбюджетные трансферты областного бюджета на </w:t>
                  </w:r>
                  <w:r>
                    <w:rPr>
                      <w:sz w:val="24"/>
                      <w:szCs w:val="24"/>
                    </w:rPr>
                    <w:t>приобретение специализированной техники для переработки древесных отходов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2 368,0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2 324,5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98,16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E95B3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8447B3">
                    <w:rPr>
                      <w:sz w:val="24"/>
                      <w:szCs w:val="24"/>
                    </w:rPr>
                    <w:t xml:space="preserve">Межбюджетные трансферты областного бюджета на </w:t>
                  </w:r>
                  <w:r>
                    <w:rPr>
                      <w:sz w:val="24"/>
                      <w:szCs w:val="24"/>
                    </w:rPr>
                    <w:t>выплату заработной платы (с начислениями на нее) работникам муниципальных учреждений и органов местного самоуправления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8 148,6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8 148,6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E95B3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Иные м</w:t>
                  </w:r>
                  <w:r w:rsidRPr="008447B3">
                    <w:rPr>
                      <w:sz w:val="24"/>
                      <w:szCs w:val="24"/>
                    </w:rPr>
                    <w:t>ежбюджетны</w:t>
                  </w:r>
                  <w:r>
                    <w:rPr>
                      <w:sz w:val="24"/>
                      <w:szCs w:val="24"/>
                    </w:rPr>
                    <w:t xml:space="preserve">е трансферты </w:t>
                  </w:r>
                  <w:r w:rsidRPr="008447B3">
                    <w:rPr>
                      <w:sz w:val="24"/>
                      <w:szCs w:val="24"/>
                    </w:rPr>
                    <w:t xml:space="preserve">на </w:t>
                  </w:r>
                  <w:r>
                    <w:rPr>
                      <w:sz w:val="24"/>
                      <w:szCs w:val="24"/>
                    </w:rPr>
                    <w:t>поощрение муниципальных управленческих команд в 2024 году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00020249999140110150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916,6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916,6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E95B3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Иные м</w:t>
                  </w:r>
                  <w:r w:rsidRPr="008447B3">
                    <w:rPr>
                      <w:sz w:val="24"/>
                      <w:szCs w:val="24"/>
                    </w:rPr>
                    <w:t>ежбюджетны</w:t>
                  </w:r>
                  <w:r>
                    <w:rPr>
                      <w:sz w:val="24"/>
                      <w:szCs w:val="24"/>
                    </w:rPr>
                    <w:t xml:space="preserve">е трансферты </w:t>
                  </w:r>
                  <w:r w:rsidRPr="008447B3">
                    <w:rPr>
                      <w:sz w:val="24"/>
                      <w:szCs w:val="24"/>
                    </w:rPr>
                    <w:t xml:space="preserve">на </w:t>
                  </w:r>
                  <w:r>
                    <w:rPr>
                      <w:sz w:val="24"/>
                      <w:szCs w:val="24"/>
                    </w:rPr>
                    <w:t>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00020245179140110150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1 816,2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1 781,5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1 781,5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E95B3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Иные м</w:t>
                  </w:r>
                  <w:r w:rsidRPr="008447B3">
                    <w:rPr>
                      <w:sz w:val="24"/>
                      <w:szCs w:val="24"/>
                    </w:rPr>
                    <w:t>ежбюджетны</w:t>
                  </w:r>
                  <w:r>
                    <w:rPr>
                      <w:sz w:val="24"/>
                      <w:szCs w:val="24"/>
                    </w:rPr>
                    <w:t xml:space="preserve">е трансферты </w:t>
                  </w:r>
                  <w:r w:rsidRPr="008447B3">
                    <w:rPr>
                      <w:sz w:val="24"/>
                      <w:szCs w:val="24"/>
                    </w:rPr>
                    <w:t xml:space="preserve">на </w:t>
                  </w:r>
                  <w:r>
                    <w:rPr>
                      <w:sz w:val="24"/>
                      <w:szCs w:val="24"/>
                    </w:rPr>
                    <w:t>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00020245179140220150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75,7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74,2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74,2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315EBA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315EBA">
                    <w:rPr>
                      <w:sz w:val="24"/>
                      <w:szCs w:val="24"/>
                    </w:rPr>
                    <w:t>Возврат остатков суб</w:t>
                  </w:r>
                  <w:r>
                    <w:rPr>
                      <w:sz w:val="24"/>
                      <w:szCs w:val="24"/>
                    </w:rPr>
                    <w:t>венц</w:t>
                  </w:r>
                  <w:r w:rsidRPr="00315EBA">
                    <w:rPr>
                      <w:sz w:val="24"/>
                      <w:szCs w:val="24"/>
                    </w:rPr>
                    <w:t>ий</w:t>
                  </w:r>
                  <w:r>
                    <w:rPr>
                      <w:sz w:val="24"/>
                      <w:szCs w:val="24"/>
                    </w:rPr>
                    <w:t xml:space="preserve"> на ежемесячное денежное вознаграждение за классное руководство педагогическим работникам в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округов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00021935303140000150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-121,3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-121,3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315EBA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315EBA">
                    <w:rPr>
                      <w:sz w:val="24"/>
                      <w:szCs w:val="24"/>
                    </w:rPr>
                    <w:t>Возврат остатков субсидий</w:t>
                  </w:r>
                  <w:r>
                    <w:rPr>
                      <w:sz w:val="24"/>
                      <w:szCs w:val="24"/>
                    </w:rPr>
                    <w:t xml:space="preserve"> на организацию бесплатного горячего питания обучающихся, получающих начальное общее образование в государственных и </w:t>
                  </w:r>
                  <w:r>
                    <w:rPr>
                      <w:sz w:val="24"/>
                      <w:szCs w:val="24"/>
                    </w:rPr>
                    <w:lastRenderedPageBreak/>
                    <w:t>муниципальных образовательных организациях, из бюджетов муниципальных округов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00021925304140000150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-670,8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-670,8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336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      </w:r>
                </w:p>
              </w:tc>
              <w:tc>
                <w:tcPr>
                  <w:tcW w:w="2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00021960010140000150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-2 665,5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-2 665,5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</w:tbl>
          <w:p w:rsidR="00A549A7" w:rsidRPr="00551408" w:rsidRDefault="00A549A7" w:rsidP="00C1182E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</w:tbl>
    <w:p w:rsidR="00DA4576" w:rsidRDefault="00DA4576">
      <w:bookmarkStart w:id="0" w:name="_GoBack"/>
      <w:bookmarkEnd w:id="0"/>
    </w:p>
    <w:sectPr w:rsidR="00DA4576" w:rsidSect="00A549A7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9A7"/>
    <w:rsid w:val="00A549A7"/>
    <w:rsid w:val="00DA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42DF5-4A2A-4DD2-8E1D-CFD81198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9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3392</Words>
  <Characters>19338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2025-03-31T12:07:00Z</dcterms:created>
  <dcterms:modified xsi:type="dcterms:W3CDTF">2025-03-31T12:07:00Z</dcterms:modified>
</cp:coreProperties>
</file>